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7C" w:rsidRDefault="003D337C" w:rsidP="003D337C">
      <w:pPr>
        <w:rPr>
          <w:rFonts w:ascii="Open Sans" w:hAnsi="Open Sans" w:cs="Open Sans"/>
          <w:b/>
          <w:bCs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2.05pt;margin-top:-49.8pt;width:204pt;height:76.5pt;z-index:251659264;mso-position-horizontal-relative:text;mso-position-vertical-relative:text">
            <v:imagedata r:id="rId5" o:title="12080086_557411214405933_8395802223852522825_o"/>
          </v:shape>
        </w:pict>
      </w:r>
    </w:p>
    <w:p w:rsidR="003D337C" w:rsidRDefault="003D337C" w:rsidP="003D337C">
      <w:pPr>
        <w:rPr>
          <w:rFonts w:ascii="Open Sans" w:hAnsi="Open Sans" w:cs="Open Sans"/>
          <w:b/>
          <w:bCs/>
          <w:sz w:val="28"/>
        </w:rPr>
      </w:pPr>
    </w:p>
    <w:p w:rsidR="003D337C" w:rsidRPr="003D337C" w:rsidRDefault="003D337C" w:rsidP="003D337C">
      <w:pPr>
        <w:rPr>
          <w:rFonts w:ascii="Open Sans" w:hAnsi="Open Sans" w:cs="Open Sans"/>
          <w:b/>
          <w:bCs/>
          <w:sz w:val="28"/>
        </w:rPr>
      </w:pPr>
      <w:bookmarkStart w:id="0" w:name="_GoBack"/>
      <w:r w:rsidRPr="003D337C">
        <w:rPr>
          <w:rFonts w:ascii="Open Sans" w:hAnsi="Open Sans" w:cs="Open Sans"/>
          <w:b/>
          <w:bCs/>
          <w:sz w:val="28"/>
        </w:rPr>
        <w:t xml:space="preserve">Procedimiento de inicio a fin de la clase </w:t>
      </w:r>
      <w:bookmarkEnd w:id="0"/>
      <w:r w:rsidRPr="003D337C">
        <w:rPr>
          <w:rFonts w:ascii="Open Sans" w:hAnsi="Open Sans" w:cs="Open Sans"/>
          <w:b/>
          <w:bCs/>
          <w:sz w:val="28"/>
        </w:rPr>
        <w:t>el profesor y salvavidas debe:</w:t>
      </w:r>
    </w:p>
    <w:p w:rsidR="003D337C" w:rsidRPr="003D337C" w:rsidRDefault="003D337C" w:rsidP="003D337C">
      <w:pPr>
        <w:rPr>
          <w:rFonts w:ascii="Open Sans" w:hAnsi="Open Sans" w:cs="Open Sans"/>
          <w:b/>
          <w:bCs/>
          <w:sz w:val="28"/>
        </w:rPr>
      </w:pPr>
    </w:p>
    <w:p w:rsidR="003D337C" w:rsidRPr="003D337C" w:rsidRDefault="003D337C" w:rsidP="003D337C">
      <w:pPr>
        <w:pStyle w:val="Prrafodelista"/>
        <w:numPr>
          <w:ilvl w:val="0"/>
          <w:numId w:val="1"/>
        </w:numPr>
        <w:rPr>
          <w:rFonts w:ascii="Open Sans" w:hAnsi="Open Sans" w:cs="Open Sans"/>
          <w:color w:val="808080" w:themeColor="background1" w:themeShade="80"/>
          <w:sz w:val="22"/>
        </w:rPr>
      </w:pPr>
      <w:r w:rsidRPr="003D337C">
        <w:rPr>
          <w:rFonts w:ascii="Open Sans" w:hAnsi="Open Sans" w:cs="Open Sans"/>
          <w:color w:val="808080" w:themeColor="background1" w:themeShade="80"/>
          <w:sz w:val="22"/>
        </w:rPr>
        <w:t>Estar 10 min antes en el vaso para organizar la pista y materiales de trabajo.</w:t>
      </w:r>
    </w:p>
    <w:p w:rsidR="003D337C" w:rsidRPr="003D337C" w:rsidRDefault="003D337C" w:rsidP="003D337C">
      <w:pPr>
        <w:pStyle w:val="Prrafodelista"/>
        <w:numPr>
          <w:ilvl w:val="0"/>
          <w:numId w:val="1"/>
        </w:numPr>
        <w:rPr>
          <w:rFonts w:ascii="Open Sans" w:hAnsi="Open Sans" w:cs="Open Sans"/>
          <w:color w:val="808080" w:themeColor="background1" w:themeShade="80"/>
          <w:sz w:val="22"/>
        </w:rPr>
      </w:pPr>
      <w:proofErr w:type="spellStart"/>
      <w:r w:rsidRPr="003D337C">
        <w:rPr>
          <w:rFonts w:ascii="Open Sans" w:hAnsi="Open Sans" w:cs="Open Sans"/>
          <w:color w:val="808080" w:themeColor="background1" w:themeShade="80"/>
          <w:sz w:val="22"/>
        </w:rPr>
        <w:t>Recepcionar</w:t>
      </w:r>
      <w:proofErr w:type="spellEnd"/>
      <w:r w:rsidRPr="003D337C">
        <w:rPr>
          <w:rFonts w:ascii="Open Sans" w:hAnsi="Open Sans" w:cs="Open Sans"/>
          <w:color w:val="808080" w:themeColor="background1" w:themeShade="80"/>
          <w:sz w:val="22"/>
        </w:rPr>
        <w:t xml:space="preserve"> a todos los niños asegurándose que cuenta con el vestuario requerido </w:t>
      </w:r>
      <w:r w:rsidRPr="003D337C">
        <w:rPr>
          <w:rFonts w:ascii="Open Sans" w:hAnsi="Open Sans" w:cs="Open Sans"/>
          <w:color w:val="808080" w:themeColor="background1" w:themeShade="80"/>
          <w:sz w:val="22"/>
        </w:rPr>
        <w:t>(traje</w:t>
      </w:r>
      <w:r w:rsidRPr="003D337C">
        <w:rPr>
          <w:rFonts w:ascii="Open Sans" w:hAnsi="Open Sans" w:cs="Open Sans"/>
          <w:color w:val="808080" w:themeColor="background1" w:themeShade="80"/>
          <w:sz w:val="22"/>
        </w:rPr>
        <w:t xml:space="preserve"> de baño, gorra, chalas y lentes). </w:t>
      </w:r>
    </w:p>
    <w:p w:rsidR="003D337C" w:rsidRPr="003D337C" w:rsidRDefault="003D337C" w:rsidP="003D337C">
      <w:pPr>
        <w:pStyle w:val="Prrafodelista"/>
        <w:numPr>
          <w:ilvl w:val="0"/>
          <w:numId w:val="1"/>
        </w:numPr>
        <w:rPr>
          <w:rFonts w:ascii="Open Sans" w:hAnsi="Open Sans" w:cs="Open Sans"/>
          <w:color w:val="808080" w:themeColor="background1" w:themeShade="80"/>
          <w:sz w:val="22"/>
        </w:rPr>
      </w:pPr>
      <w:r w:rsidRPr="003D337C">
        <w:rPr>
          <w:rFonts w:ascii="Open Sans" w:hAnsi="Open Sans" w:cs="Open Sans"/>
          <w:color w:val="808080" w:themeColor="background1" w:themeShade="80"/>
          <w:sz w:val="22"/>
        </w:rPr>
        <w:t>Pasar asistencia revisando que los niños aparezcan en el listado oficial</w:t>
      </w:r>
    </w:p>
    <w:p w:rsidR="003D337C" w:rsidRPr="003D337C" w:rsidRDefault="003D337C" w:rsidP="003D337C">
      <w:pPr>
        <w:pStyle w:val="Prrafodelista"/>
        <w:numPr>
          <w:ilvl w:val="0"/>
          <w:numId w:val="1"/>
        </w:numPr>
        <w:rPr>
          <w:rFonts w:ascii="Open Sans" w:hAnsi="Open Sans" w:cs="Open Sans"/>
          <w:color w:val="808080" w:themeColor="background1" w:themeShade="80"/>
          <w:sz w:val="22"/>
        </w:rPr>
      </w:pPr>
      <w:r w:rsidRPr="003D337C">
        <w:rPr>
          <w:rFonts w:ascii="Open Sans" w:hAnsi="Open Sans" w:cs="Open Sans"/>
          <w:color w:val="808080" w:themeColor="background1" w:themeShade="80"/>
          <w:sz w:val="22"/>
        </w:rPr>
        <w:t>Declarar el objetivo de la clase de acuerdo al grupo etario.</w:t>
      </w:r>
    </w:p>
    <w:p w:rsidR="003D337C" w:rsidRPr="003D337C" w:rsidRDefault="003D337C" w:rsidP="003D337C">
      <w:pPr>
        <w:pStyle w:val="Prrafodelista"/>
        <w:numPr>
          <w:ilvl w:val="0"/>
          <w:numId w:val="1"/>
        </w:numPr>
        <w:rPr>
          <w:rFonts w:ascii="Open Sans" w:hAnsi="Open Sans" w:cs="Open Sans"/>
          <w:color w:val="808080" w:themeColor="background1" w:themeShade="80"/>
          <w:sz w:val="22"/>
        </w:rPr>
      </w:pPr>
      <w:r w:rsidRPr="003D337C">
        <w:rPr>
          <w:rFonts w:ascii="Open Sans" w:hAnsi="Open Sans" w:cs="Open Sans"/>
          <w:color w:val="808080" w:themeColor="background1" w:themeShade="80"/>
          <w:sz w:val="22"/>
        </w:rPr>
        <w:t>Desarrollar la clase respetando la secuencia didáctica (inicio, desarrollo y cierre).</w:t>
      </w:r>
    </w:p>
    <w:p w:rsidR="003D337C" w:rsidRPr="003D337C" w:rsidRDefault="003D337C" w:rsidP="003D337C">
      <w:pPr>
        <w:pStyle w:val="Prrafodelista"/>
        <w:numPr>
          <w:ilvl w:val="0"/>
          <w:numId w:val="1"/>
        </w:numPr>
        <w:rPr>
          <w:rFonts w:ascii="Open Sans" w:hAnsi="Open Sans" w:cs="Open Sans"/>
          <w:color w:val="808080" w:themeColor="background1" w:themeShade="80"/>
          <w:sz w:val="22"/>
        </w:rPr>
      </w:pPr>
      <w:r w:rsidRPr="003D337C">
        <w:rPr>
          <w:rFonts w:ascii="Open Sans" w:hAnsi="Open Sans" w:cs="Open Sans"/>
          <w:color w:val="808080" w:themeColor="background1" w:themeShade="80"/>
          <w:sz w:val="22"/>
        </w:rPr>
        <w:t>Realizar retroalimentación de la clase enfatizando los logros por sobre las dificultades.</w:t>
      </w:r>
    </w:p>
    <w:p w:rsidR="003D337C" w:rsidRPr="003D337C" w:rsidRDefault="003D337C" w:rsidP="003D337C">
      <w:pPr>
        <w:pStyle w:val="Prrafodelista"/>
        <w:numPr>
          <w:ilvl w:val="0"/>
          <w:numId w:val="1"/>
        </w:numPr>
        <w:rPr>
          <w:rFonts w:ascii="Open Sans" w:hAnsi="Open Sans" w:cs="Open Sans"/>
          <w:color w:val="808080" w:themeColor="background1" w:themeShade="80"/>
          <w:sz w:val="22"/>
        </w:rPr>
      </w:pPr>
      <w:r w:rsidRPr="003D337C">
        <w:rPr>
          <w:rFonts w:ascii="Open Sans" w:hAnsi="Open Sans" w:cs="Open Sans"/>
          <w:color w:val="808080" w:themeColor="background1" w:themeShade="80"/>
          <w:sz w:val="22"/>
        </w:rPr>
        <w:t>Finalmente,</w:t>
      </w:r>
      <w:r w:rsidRPr="003D337C">
        <w:rPr>
          <w:rFonts w:ascii="Open Sans" w:hAnsi="Open Sans" w:cs="Open Sans"/>
          <w:color w:val="808080" w:themeColor="background1" w:themeShade="80"/>
          <w:sz w:val="22"/>
        </w:rPr>
        <w:t xml:space="preserve"> el profesor debe dejar a los niños por la puerta de salida a la recepción y guardar u organizar los materiales para la siguiente clase.</w:t>
      </w:r>
    </w:p>
    <w:p w:rsidR="003D337C" w:rsidRPr="003D337C" w:rsidRDefault="003D337C" w:rsidP="003D337C">
      <w:pPr>
        <w:pStyle w:val="Prrafodelista"/>
        <w:numPr>
          <w:ilvl w:val="0"/>
          <w:numId w:val="1"/>
        </w:numPr>
        <w:rPr>
          <w:rFonts w:ascii="Open Sans" w:hAnsi="Open Sans" w:cs="Open Sans"/>
          <w:color w:val="808080" w:themeColor="background1" w:themeShade="80"/>
          <w:sz w:val="22"/>
        </w:rPr>
      </w:pPr>
      <w:r w:rsidRPr="003D337C">
        <w:rPr>
          <w:rFonts w:ascii="Open Sans" w:hAnsi="Open Sans" w:cs="Open Sans"/>
          <w:color w:val="808080" w:themeColor="background1" w:themeShade="80"/>
          <w:sz w:val="22"/>
        </w:rPr>
        <w:t>Uno de los dos salvavidas de turno será el encargado de ayudar a los profesores en el recibimiento de los niños a medida que comiencen a llegar</w:t>
      </w:r>
    </w:p>
    <w:p w:rsidR="003D337C" w:rsidRPr="003D337C" w:rsidRDefault="003D337C" w:rsidP="003D337C">
      <w:pPr>
        <w:rPr>
          <w:rFonts w:ascii="Open Sans" w:hAnsi="Open Sans" w:cs="Open Sans"/>
          <w:color w:val="808080" w:themeColor="background1" w:themeShade="80"/>
          <w:sz w:val="22"/>
        </w:rPr>
      </w:pPr>
    </w:p>
    <w:p w:rsidR="003D337C" w:rsidRPr="003D337C" w:rsidRDefault="003D337C" w:rsidP="003D337C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b/>
          <w:bCs/>
          <w:i/>
          <w:iCs/>
          <w:color w:val="808080" w:themeColor="background1" w:themeShade="80"/>
          <w:sz w:val="22"/>
        </w:rPr>
      </w:pPr>
      <w:r w:rsidRPr="003D337C">
        <w:rPr>
          <w:rFonts w:ascii="Open Sans" w:hAnsi="Open Sans" w:cs="Open Sans"/>
          <w:b/>
          <w:bCs/>
          <w:color w:val="808080" w:themeColor="background1" w:themeShade="80"/>
          <w:sz w:val="22"/>
        </w:rPr>
        <w:t xml:space="preserve">Es importante reforzar las acciones de seguridad como: </w:t>
      </w:r>
      <w:r w:rsidRPr="003D337C">
        <w:rPr>
          <w:rFonts w:ascii="Open Sans" w:hAnsi="Open Sans" w:cs="Open Sans"/>
          <w:b/>
          <w:bCs/>
          <w:i/>
          <w:iCs/>
          <w:color w:val="808080" w:themeColor="background1" w:themeShade="80"/>
          <w:sz w:val="22"/>
        </w:rPr>
        <w:t xml:space="preserve">no correr, no empujar, no sumergir al compañero, no saltar si el profesor no lo indica o </w:t>
      </w:r>
      <w:r w:rsidRPr="003D337C">
        <w:rPr>
          <w:rFonts w:ascii="Open Sans" w:hAnsi="Open Sans" w:cs="Open Sans"/>
          <w:b/>
          <w:bCs/>
          <w:i/>
          <w:iCs/>
          <w:color w:val="808080" w:themeColor="background1" w:themeShade="80"/>
          <w:sz w:val="22"/>
        </w:rPr>
        <w:t>está</w:t>
      </w:r>
      <w:r w:rsidRPr="003D337C">
        <w:rPr>
          <w:rFonts w:ascii="Open Sans" w:hAnsi="Open Sans" w:cs="Open Sans"/>
          <w:b/>
          <w:bCs/>
          <w:i/>
          <w:iCs/>
          <w:color w:val="808080" w:themeColor="background1" w:themeShade="80"/>
          <w:sz w:val="22"/>
        </w:rPr>
        <w:t xml:space="preserve"> observando.</w:t>
      </w:r>
    </w:p>
    <w:p w:rsidR="003D337C" w:rsidRPr="003D337C" w:rsidRDefault="003D337C" w:rsidP="003D337C">
      <w:pPr>
        <w:jc w:val="both"/>
        <w:rPr>
          <w:rFonts w:ascii="Open Sans" w:hAnsi="Open Sans" w:cs="Open Sans"/>
          <w:b/>
          <w:bCs/>
          <w:color w:val="808080" w:themeColor="background1" w:themeShade="80"/>
          <w:sz w:val="22"/>
        </w:rPr>
      </w:pPr>
    </w:p>
    <w:p w:rsidR="003D337C" w:rsidRPr="003D337C" w:rsidRDefault="003D337C" w:rsidP="003D337C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b/>
          <w:bCs/>
          <w:color w:val="808080" w:themeColor="background1" w:themeShade="80"/>
          <w:sz w:val="22"/>
        </w:rPr>
      </w:pPr>
      <w:r w:rsidRPr="003D337C">
        <w:rPr>
          <w:rFonts w:ascii="Open Sans" w:hAnsi="Open Sans" w:cs="Open Sans"/>
          <w:b/>
          <w:bCs/>
          <w:color w:val="808080" w:themeColor="background1" w:themeShade="80"/>
          <w:sz w:val="22"/>
        </w:rPr>
        <w:t xml:space="preserve">En casos de mala conducta se debe llamar la atención al niño de forma individual y si persiste conversar con el apoderado sobre la situación, si esto no cambia se debe informar al coordinador quedando condicional su continuidad. </w:t>
      </w:r>
    </w:p>
    <w:p w:rsidR="003D337C" w:rsidRPr="003D337C" w:rsidRDefault="003D337C" w:rsidP="003D337C">
      <w:pPr>
        <w:pStyle w:val="Prrafodelista"/>
        <w:rPr>
          <w:rFonts w:ascii="Open Sans" w:hAnsi="Open Sans" w:cs="Open Sans"/>
          <w:b/>
          <w:bCs/>
          <w:color w:val="808080" w:themeColor="background1" w:themeShade="80"/>
          <w:sz w:val="22"/>
        </w:rPr>
      </w:pPr>
    </w:p>
    <w:p w:rsidR="003D337C" w:rsidRPr="003D337C" w:rsidRDefault="003D337C" w:rsidP="003D337C">
      <w:pPr>
        <w:pStyle w:val="Prrafodelista"/>
        <w:rPr>
          <w:rFonts w:ascii="Open Sans" w:hAnsi="Open Sans" w:cs="Open Sans"/>
          <w:b/>
          <w:bCs/>
          <w:color w:val="808080" w:themeColor="background1" w:themeShade="80"/>
          <w:sz w:val="22"/>
        </w:rPr>
      </w:pPr>
    </w:p>
    <w:p w:rsidR="003D337C" w:rsidRPr="003D337C" w:rsidRDefault="003D337C" w:rsidP="003D337C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b/>
          <w:bCs/>
          <w:color w:val="808080" w:themeColor="background1" w:themeShade="80"/>
          <w:sz w:val="22"/>
        </w:rPr>
      </w:pPr>
      <w:r w:rsidRPr="003D337C">
        <w:rPr>
          <w:rFonts w:ascii="Open Sans" w:hAnsi="Open Sans" w:cs="Open Sans"/>
          <w:b/>
          <w:bCs/>
          <w:color w:val="808080" w:themeColor="background1" w:themeShade="80"/>
          <w:sz w:val="22"/>
        </w:rPr>
        <w:t>Los profesores NO pueden establecer relaciones con los niños menores de edad vía RRSS u otros medios.</w:t>
      </w:r>
    </w:p>
    <w:p w:rsidR="003D337C" w:rsidRPr="003D337C" w:rsidRDefault="003D337C" w:rsidP="003D337C">
      <w:pPr>
        <w:pStyle w:val="Prrafodelista"/>
        <w:jc w:val="both"/>
        <w:rPr>
          <w:rFonts w:ascii="Open Sans" w:hAnsi="Open Sans" w:cs="Open Sans"/>
          <w:b/>
          <w:bCs/>
          <w:color w:val="808080" w:themeColor="background1" w:themeShade="80"/>
          <w:sz w:val="22"/>
        </w:rPr>
      </w:pPr>
    </w:p>
    <w:p w:rsidR="003D337C" w:rsidRPr="003D337C" w:rsidRDefault="003D337C" w:rsidP="003D337C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b/>
          <w:bCs/>
          <w:color w:val="808080" w:themeColor="background1" w:themeShade="80"/>
          <w:sz w:val="22"/>
        </w:rPr>
      </w:pPr>
      <w:r w:rsidRPr="003D337C">
        <w:rPr>
          <w:rFonts w:ascii="Open Sans" w:hAnsi="Open Sans" w:cs="Open Sans"/>
          <w:b/>
          <w:bCs/>
          <w:color w:val="808080" w:themeColor="background1" w:themeShade="80"/>
          <w:sz w:val="22"/>
        </w:rPr>
        <w:t xml:space="preserve">En caso de hacer un registro audiovisual avisar a los participantes respetando quienes no quiera ser parte de la misma. </w:t>
      </w:r>
      <w:r w:rsidRPr="003D337C">
        <w:rPr>
          <w:rFonts w:ascii="Open Sans" w:hAnsi="Open Sans" w:cs="Open Sans"/>
          <w:b/>
          <w:bCs/>
          <w:color w:val="808080" w:themeColor="background1" w:themeShade="80"/>
          <w:sz w:val="22"/>
        </w:rPr>
        <w:t>(en</w:t>
      </w:r>
      <w:r w:rsidRPr="003D337C">
        <w:rPr>
          <w:rFonts w:ascii="Open Sans" w:hAnsi="Open Sans" w:cs="Open Sans"/>
          <w:b/>
          <w:bCs/>
          <w:color w:val="808080" w:themeColor="background1" w:themeShade="80"/>
          <w:sz w:val="22"/>
        </w:rPr>
        <w:t xml:space="preserve"> menores de edad además consultar a los apoderados)</w:t>
      </w:r>
    </w:p>
    <w:p w:rsidR="003D337C" w:rsidRPr="003D337C" w:rsidRDefault="003D337C" w:rsidP="003D337C">
      <w:pPr>
        <w:pStyle w:val="Prrafodelista"/>
        <w:jc w:val="both"/>
        <w:rPr>
          <w:rFonts w:ascii="Open Sans" w:hAnsi="Open Sans" w:cs="Open Sans"/>
          <w:b/>
          <w:bCs/>
          <w:color w:val="808080" w:themeColor="background1" w:themeShade="80"/>
          <w:sz w:val="22"/>
        </w:rPr>
      </w:pPr>
    </w:p>
    <w:p w:rsidR="003D337C" w:rsidRPr="003D337C" w:rsidRDefault="003D337C" w:rsidP="003D337C">
      <w:pPr>
        <w:pStyle w:val="Prrafodelista"/>
        <w:numPr>
          <w:ilvl w:val="0"/>
          <w:numId w:val="2"/>
        </w:numPr>
        <w:jc w:val="both"/>
        <w:rPr>
          <w:rFonts w:ascii="Open Sans" w:hAnsi="Open Sans" w:cs="Open Sans"/>
          <w:b/>
          <w:bCs/>
          <w:color w:val="808080" w:themeColor="background1" w:themeShade="80"/>
          <w:sz w:val="22"/>
        </w:rPr>
      </w:pPr>
      <w:r w:rsidRPr="003D337C">
        <w:rPr>
          <w:rFonts w:ascii="Open Sans" w:hAnsi="Open Sans" w:cs="Open Sans"/>
          <w:b/>
          <w:bCs/>
          <w:color w:val="808080" w:themeColor="background1" w:themeShade="80"/>
          <w:sz w:val="22"/>
        </w:rPr>
        <w:t>En caso de eventuales problemas para presentarse a trabajar debe ser informado con anticipación vía correo al coordinador de la piscina, el cual evaluará la situación y solución de la misma.</w:t>
      </w:r>
    </w:p>
    <w:p w:rsidR="003D337C" w:rsidRPr="003D337C" w:rsidRDefault="003D337C" w:rsidP="003D337C">
      <w:pPr>
        <w:pStyle w:val="Prrafodelista"/>
        <w:jc w:val="both"/>
        <w:rPr>
          <w:rFonts w:ascii="Open Sans" w:hAnsi="Open Sans" w:cs="Open Sans"/>
          <w:b/>
          <w:bCs/>
          <w:color w:val="808080" w:themeColor="background1" w:themeShade="80"/>
          <w:sz w:val="22"/>
        </w:rPr>
      </w:pPr>
    </w:p>
    <w:p w:rsidR="005475B3" w:rsidRPr="003D337C" w:rsidRDefault="003D337C" w:rsidP="003D337C">
      <w:pPr>
        <w:jc w:val="center"/>
        <w:rPr>
          <w:rFonts w:ascii="Open Sans" w:hAnsi="Open Sans" w:cs="Open Sans"/>
          <w:b/>
          <w:bCs/>
          <w:i/>
          <w:iCs/>
          <w:color w:val="808080" w:themeColor="background1" w:themeShade="80"/>
          <w:sz w:val="22"/>
        </w:rPr>
      </w:pPr>
      <w:r w:rsidRPr="003D337C">
        <w:rPr>
          <w:rFonts w:ascii="Open Sans" w:hAnsi="Open Sans" w:cs="Open Sans"/>
          <w:b/>
          <w:bCs/>
          <w:i/>
          <w:iCs/>
          <w:color w:val="808080" w:themeColor="background1" w:themeShade="80"/>
          <w:sz w:val="22"/>
        </w:rPr>
        <w:t>El aprendizaje siempre es más efectivo y significativo cuando va acompañado del reconocimiento e individualización de los participantes con trato profesional y cercano.</w:t>
      </w:r>
    </w:p>
    <w:sectPr w:rsidR="005475B3" w:rsidRPr="003D33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8F8"/>
    <w:multiLevelType w:val="hybridMultilevel"/>
    <w:tmpl w:val="E8EADD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D0A71"/>
    <w:multiLevelType w:val="hybridMultilevel"/>
    <w:tmpl w:val="8E8884E0"/>
    <w:lvl w:ilvl="0" w:tplc="2B54A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7C"/>
    <w:rsid w:val="00032943"/>
    <w:rsid w:val="00097DB0"/>
    <w:rsid w:val="003D337C"/>
    <w:rsid w:val="00D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4B544DD"/>
  <w15:chartTrackingRefBased/>
  <w15:docId w15:val="{995CCC70-01E2-4935-8FC2-05C3A184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2021-12-15T20:40:00Z</dcterms:created>
  <dcterms:modified xsi:type="dcterms:W3CDTF">2021-12-15T20:46:00Z</dcterms:modified>
</cp:coreProperties>
</file>